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14E" w:rsidRPr="001D479A" w:rsidRDefault="00BD0799" w:rsidP="001D479A">
      <w:pPr>
        <w:tabs>
          <w:tab w:val="left" w:pos="2258"/>
          <w:tab w:val="center" w:pos="6979"/>
        </w:tabs>
        <w:rPr>
          <w:rFonts w:ascii="SassoonPrimary" w:hAnsi="SassoonPrimary"/>
          <w:b/>
          <w:sz w:val="36"/>
          <w:szCs w:val="36"/>
        </w:rPr>
      </w:pPr>
      <w:r w:rsidRPr="00652491">
        <w:rPr>
          <w:rFonts w:ascii="Arial" w:hAnsi="Arial" w:cs="Arial"/>
          <w:noProof/>
          <w:color w:val="2962FF"/>
          <w:sz w:val="28"/>
          <w:szCs w:val="28"/>
          <w:lang w:eastAsia="en-GB"/>
        </w:rPr>
        <w:drawing>
          <wp:anchor distT="0" distB="0" distL="114300" distR="114300" simplePos="0" relativeHeight="251666432" behindDoc="1" locked="0" layoutInCell="1" allowOverlap="1">
            <wp:simplePos x="0" y="0"/>
            <wp:positionH relativeFrom="margin">
              <wp:posOffset>-305435</wp:posOffset>
            </wp:positionH>
            <wp:positionV relativeFrom="paragraph">
              <wp:posOffset>12065</wp:posOffset>
            </wp:positionV>
            <wp:extent cx="846455" cy="788670"/>
            <wp:effectExtent l="0" t="0" r="0" b="0"/>
            <wp:wrapNone/>
            <wp:docPr id="4" name="Picture 4" descr="Back to School Icon Book and Pencil Royalty Free Vecto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chool Icon Book and Pencil Royalty Free Vector">
                      <a:hlinkClick r:id="rId7" tgtFrame="&quot;_blank&quot;"/>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928" t="14754" r="9522" b="20904"/>
                    <a:stretch/>
                  </pic:blipFill>
                  <pic:spPr bwMode="auto">
                    <a:xfrm>
                      <a:off x="0" y="0"/>
                      <a:ext cx="846455" cy="788670"/>
                    </a:xfrm>
                    <a:prstGeom prst="rect">
                      <a:avLst/>
                    </a:prstGeom>
                    <a:noFill/>
                    <a:ln>
                      <a:noFill/>
                    </a:ln>
                    <a:extLst>
                      <a:ext uri="{53640926-AAD7-44D8-BBD7-CCE9431645EC}">
                        <a14:shadowObscured xmlns:a14="http://schemas.microsoft.com/office/drawing/2010/main"/>
                      </a:ext>
                    </a:extLst>
                  </pic:spPr>
                </pic:pic>
              </a:graphicData>
            </a:graphic>
          </wp:anchor>
        </w:drawing>
      </w:r>
      <w:r w:rsidR="001D479A">
        <w:rPr>
          <w:rFonts w:ascii="SassoonPrimary" w:hAnsi="SassoonPrimary"/>
          <w:sz w:val="36"/>
          <w:szCs w:val="36"/>
        </w:rPr>
        <w:tab/>
      </w:r>
      <w:r w:rsidR="001D479A">
        <w:rPr>
          <w:rFonts w:ascii="SassoonPrimary" w:hAnsi="SassoonPrimary"/>
          <w:sz w:val="36"/>
          <w:szCs w:val="36"/>
        </w:rPr>
        <w:tab/>
      </w:r>
      <w:r w:rsidR="00FC2F2C" w:rsidRPr="001D479A">
        <w:rPr>
          <w:rFonts w:ascii="SassoonPrimary" w:hAnsi="SassoonPrimary"/>
          <w:b/>
          <w:sz w:val="36"/>
          <w:szCs w:val="36"/>
        </w:rPr>
        <w:t>Annbank Primary School</w:t>
      </w:r>
    </w:p>
    <w:p w:rsidR="00FC2F2C" w:rsidRDefault="00F46D85" w:rsidP="00FC2F2C">
      <w:pPr>
        <w:jc w:val="center"/>
        <w:rPr>
          <w:rFonts w:ascii="SassoonPrimary" w:hAnsi="SassoonPrimary"/>
          <w:b/>
          <w:sz w:val="36"/>
          <w:szCs w:val="36"/>
        </w:rPr>
      </w:pPr>
      <w:r>
        <w:rPr>
          <w:rFonts w:ascii="SassoonPrimary" w:hAnsi="SassoonPrimary"/>
          <w:b/>
          <w:sz w:val="36"/>
          <w:szCs w:val="36"/>
        </w:rPr>
        <w:t>Welcome back to Term 4</w:t>
      </w:r>
      <w:r w:rsidR="00FC2F2C" w:rsidRPr="001D479A">
        <w:rPr>
          <w:rFonts w:ascii="SassoonPrimary" w:hAnsi="SassoonPrimary"/>
          <w:b/>
          <w:sz w:val="36"/>
          <w:szCs w:val="36"/>
        </w:rPr>
        <w:t xml:space="preserve"> in P</w:t>
      </w:r>
      <w:r w:rsidR="00C570E6">
        <w:rPr>
          <w:rFonts w:ascii="SassoonPrimary" w:hAnsi="SassoonPrimary"/>
          <w:b/>
          <w:sz w:val="36"/>
          <w:szCs w:val="36"/>
        </w:rPr>
        <w:t>rimary 7</w:t>
      </w:r>
      <w:r w:rsidR="00BD0799">
        <w:rPr>
          <w:rFonts w:ascii="SassoonPrimary" w:hAnsi="SassoonPrimary"/>
          <w:b/>
          <w:sz w:val="36"/>
          <w:szCs w:val="36"/>
        </w:rPr>
        <w:t>/6</w:t>
      </w:r>
    </w:p>
    <w:p w:rsidR="001D479A" w:rsidRPr="001D479A" w:rsidRDefault="00D71C2D" w:rsidP="00FC2F2C">
      <w:pPr>
        <w:jc w:val="center"/>
        <w:rPr>
          <w:rFonts w:ascii="SassoonPrimary" w:hAnsi="SassoonPrimary"/>
          <w:sz w:val="28"/>
          <w:szCs w:val="28"/>
        </w:rPr>
      </w:pPr>
      <w:r>
        <w:rPr>
          <w:rFonts w:ascii="Roboto" w:hAnsi="Roboto"/>
          <w:noProof/>
          <w:color w:val="2962FF"/>
          <w:lang w:eastAsia="en-GB"/>
        </w:rPr>
        <w:drawing>
          <wp:anchor distT="0" distB="0" distL="114300" distR="114300" simplePos="0" relativeHeight="251667456" behindDoc="1" locked="0" layoutInCell="1" allowOverlap="1">
            <wp:simplePos x="0" y="0"/>
            <wp:positionH relativeFrom="margin">
              <wp:posOffset>8528685</wp:posOffset>
            </wp:positionH>
            <wp:positionV relativeFrom="paragraph">
              <wp:posOffset>16510</wp:posOffset>
            </wp:positionV>
            <wp:extent cx="744220" cy="744220"/>
            <wp:effectExtent l="0" t="0" r="0" b="0"/>
            <wp:wrapTight wrapText="bothSides">
              <wp:wrapPolygon edited="0">
                <wp:start x="0" y="0"/>
                <wp:lineTo x="0" y="21010"/>
                <wp:lineTo x="21010" y="21010"/>
                <wp:lineTo x="21010" y="0"/>
                <wp:lineTo x="0" y="0"/>
              </wp:wrapPolygon>
            </wp:wrapTight>
            <wp:docPr id="5" name="Picture 5" descr="Portobello Maths (@PHSMathematics) |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obello Maths (@PHSMathematics) | Twitter">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479A" w:rsidRPr="001D479A">
        <w:rPr>
          <w:rFonts w:ascii="SassoonPrimary" w:hAnsi="SassoonPrimary"/>
          <w:sz w:val="28"/>
          <w:szCs w:val="28"/>
        </w:rPr>
        <w:t>Here’s what we will be learning</w:t>
      </w:r>
      <w:r w:rsidR="001D479A">
        <w:rPr>
          <w:rFonts w:ascii="SassoonPrimary" w:hAnsi="SassoonPrimary"/>
          <w:sz w:val="28"/>
          <w:szCs w:val="28"/>
        </w:rPr>
        <w:t xml:space="preserve"> in class</w:t>
      </w:r>
      <w:r w:rsidR="001D479A" w:rsidRPr="001D479A">
        <w:rPr>
          <w:rFonts w:ascii="SassoonPrimary" w:hAnsi="SassoonPrimary"/>
          <w:sz w:val="28"/>
          <w:szCs w:val="28"/>
        </w:rPr>
        <w:t xml:space="preserve"> this term!</w:t>
      </w:r>
    </w:p>
    <w:p w:rsidR="00FC2F2C" w:rsidRDefault="00280C93" w:rsidP="00FC2F2C">
      <w:pPr>
        <w:jc w:val="center"/>
        <w:rPr>
          <w:rFonts w:ascii="SassoonPrimary" w:hAnsi="SassoonPrimary"/>
          <w:sz w:val="36"/>
          <w:szCs w:val="36"/>
        </w:rPr>
      </w:pPr>
      <w:r w:rsidRPr="00FC2F2C">
        <w:rPr>
          <w:rFonts w:ascii="SassoonPrimary" w:hAnsi="SassoonPrimary"/>
          <w:noProof/>
          <w:sz w:val="36"/>
          <w:szCs w:val="36"/>
          <w:lang w:eastAsia="en-GB"/>
        </w:rPr>
        <mc:AlternateContent>
          <mc:Choice Requires="wps">
            <w:drawing>
              <wp:anchor distT="45720" distB="45720" distL="114300" distR="114300" simplePos="0" relativeHeight="251659264" behindDoc="1" locked="0" layoutInCell="1" allowOverlap="1">
                <wp:simplePos x="0" y="0"/>
                <wp:positionH relativeFrom="margin">
                  <wp:posOffset>-381000</wp:posOffset>
                </wp:positionH>
                <wp:positionV relativeFrom="paragraph">
                  <wp:posOffset>219075</wp:posOffset>
                </wp:positionV>
                <wp:extent cx="4867965" cy="2581275"/>
                <wp:effectExtent l="19050" t="19050" r="2794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65" cy="2581275"/>
                        </a:xfrm>
                        <a:prstGeom prst="rect">
                          <a:avLst/>
                        </a:prstGeom>
                        <a:solidFill>
                          <a:srgbClr val="FFFFFF"/>
                        </a:solidFill>
                        <a:ln w="38100">
                          <a:solidFill>
                            <a:schemeClr val="accent6">
                              <a:lumMod val="60000"/>
                              <a:lumOff val="40000"/>
                            </a:schemeClr>
                          </a:solidFill>
                          <a:miter lim="800000"/>
                          <a:headEnd/>
                          <a:tailEnd/>
                        </a:ln>
                      </wps:spPr>
                      <wps:txbx>
                        <w:txbxContent>
                          <w:p w:rsidR="00BD0799" w:rsidRDefault="00BD0799">
                            <w:pPr>
                              <w:rPr>
                                <w:rFonts w:ascii="SassoonPrimary" w:hAnsi="SassoonPrimary"/>
                                <w:b/>
                                <w:sz w:val="28"/>
                                <w:szCs w:val="28"/>
                              </w:rPr>
                            </w:pPr>
                          </w:p>
                          <w:p w:rsidR="00652491" w:rsidRDefault="00FC2F2C">
                            <w:pPr>
                              <w:rPr>
                                <w:rFonts w:ascii="SassoonPrimary" w:hAnsi="SassoonPrimary"/>
                                <w:b/>
                                <w:sz w:val="28"/>
                                <w:szCs w:val="28"/>
                              </w:rPr>
                            </w:pPr>
                            <w:r w:rsidRPr="001D479A">
                              <w:rPr>
                                <w:rFonts w:ascii="SassoonPrimary" w:hAnsi="SassoonPrimary"/>
                                <w:b/>
                                <w:sz w:val="28"/>
                                <w:szCs w:val="28"/>
                              </w:rPr>
                              <w:t>Literacy</w:t>
                            </w:r>
                          </w:p>
                          <w:p w:rsidR="00F53D80" w:rsidRDefault="00F46D85">
                            <w:pPr>
                              <w:rPr>
                                <w:rFonts w:ascii="SassoonPrimary" w:hAnsi="SassoonPrimary"/>
                                <w:szCs w:val="24"/>
                              </w:rPr>
                            </w:pPr>
                            <w:r>
                              <w:rPr>
                                <w:rFonts w:ascii="SassoonPrimary" w:hAnsi="SassoonPrimary"/>
                                <w:szCs w:val="24"/>
                              </w:rPr>
                              <w:t>Throughout term 4, we will be completing a novel study of “The Elsewhere Emporium”. We will be exploring characters feelings, friendships and the impact this has. As part of our novel study, we will explore setting and language while using timelines to sup</w:t>
                            </w:r>
                            <w:r w:rsidR="00BD0799">
                              <w:rPr>
                                <w:rFonts w:ascii="SassoonPrimary" w:hAnsi="SassoonPrimary"/>
                                <w:szCs w:val="24"/>
                              </w:rPr>
                              <w:t>port our understanding. P7</w:t>
                            </w:r>
                            <w:r>
                              <w:rPr>
                                <w:rFonts w:ascii="SassoonPrimary" w:hAnsi="SassoonPrimary"/>
                                <w:szCs w:val="24"/>
                              </w:rPr>
                              <w:t xml:space="preserve"> will be uplevelling our discursive writing through use of PEEL paragraphs in pr</w:t>
                            </w:r>
                            <w:r w:rsidR="00BD0799">
                              <w:rPr>
                                <w:rFonts w:ascii="SassoonPrimary" w:hAnsi="SassoonPrimary"/>
                                <w:szCs w:val="24"/>
                              </w:rPr>
                              <w:t xml:space="preserve">eparation for secondary school and P6 will continue to develop their use of PEL paragraphs, to show a more in depth understanding.   </w:t>
                            </w:r>
                          </w:p>
                          <w:p w:rsidR="00F46D85" w:rsidRPr="00A80BA8" w:rsidRDefault="00BD0799">
                            <w:pPr>
                              <w:rPr>
                                <w:rFonts w:ascii="SassoonPrimary" w:hAnsi="SassoonPrimary"/>
                                <w:szCs w:val="24"/>
                              </w:rPr>
                            </w:pPr>
                            <w:r>
                              <w:rPr>
                                <w:rFonts w:ascii="SassoonPrimary" w:hAnsi="SassoonPrimary"/>
                                <w:szCs w:val="24"/>
                              </w:rPr>
                              <w:t>W</w:t>
                            </w:r>
                            <w:r w:rsidR="00F46D85">
                              <w:rPr>
                                <w:rFonts w:ascii="SassoonPrimary" w:hAnsi="SassoonPrimary"/>
                                <w:szCs w:val="24"/>
                              </w:rPr>
                              <w:t xml:space="preserve">e will also be focusing on questioning through Bloom’s Taxonomy and a range of in depth comprehension approaches. </w:t>
                            </w:r>
                            <w:r w:rsidR="00B76F2B">
                              <w:rPr>
                                <w:rFonts w:ascii="SassoonPrimary" w:hAnsi="SassoonPrimary"/>
                                <w:szCs w:val="24"/>
                              </w:rPr>
                              <w:t xml:space="preserve">We will continue to further our understanding of phonics, spelling rules and common/tricky words. Our writing focus will be to </w:t>
                            </w:r>
                            <w:r w:rsidR="00F46D85">
                              <w:rPr>
                                <w:rFonts w:ascii="SassoonPrimary" w:hAnsi="SassoonPrimary"/>
                                <w:szCs w:val="24"/>
                              </w:rPr>
                              <w:t xml:space="preserve">develop and consolidate our understanding of play scripts, discursive and informative writing.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17.25pt;width:383.3pt;height:203.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" strokecolor="#a8d08d [1945]" strokeweight="3pt">
                <v:textbox>
                  <w:txbxContent>
                    <w:p w:rsidR="00BD0799" w:rsidRDefault="00BD0799">
                      <w:pPr>
                        <w:rPr>
                          <w:rFonts w:ascii="SassoonPrimary" w:hAnsi="SassoonPrimary"/>
                          <w:b/>
                          <w:sz w:val="28"/>
                          <w:szCs w:val="28"/>
                        </w:rPr>
                      </w:pPr>
                    </w:p>
                    <w:p w:rsidR="00652491" w:rsidRDefault="00FC2F2C">
                      <w:pPr>
                        <w:rPr>
                          <w:rFonts w:ascii="SassoonPrimary" w:hAnsi="SassoonPrimary"/>
                          <w:b/>
                          <w:sz w:val="28"/>
                          <w:szCs w:val="28"/>
                        </w:rPr>
                      </w:pPr>
                      <w:r w:rsidRPr="001D479A">
                        <w:rPr>
                          <w:rFonts w:ascii="SassoonPrimary" w:hAnsi="SassoonPrimary"/>
                          <w:b/>
                          <w:sz w:val="28"/>
                          <w:szCs w:val="28"/>
                        </w:rPr>
                        <w:t>Literacy</w:t>
                      </w:r>
                    </w:p>
                    <w:p w:rsidR="00F53D80" w:rsidRDefault="00F46D85">
                      <w:pPr>
                        <w:rPr>
                          <w:rFonts w:ascii="SassoonPrimary" w:hAnsi="SassoonPrimary"/>
                          <w:szCs w:val="24"/>
                        </w:rPr>
                      </w:pPr>
                      <w:r>
                        <w:rPr>
                          <w:rFonts w:ascii="SassoonPrimary" w:hAnsi="SassoonPrimary"/>
                          <w:szCs w:val="24"/>
                        </w:rPr>
                        <w:t>Throughout term 4, we will be completing a novel study of “The Elsewhere Emporium”. We will be exploring characters feelings, friendships and the impact this has. As part of our novel study, we will explore setting and language while using timelines to sup</w:t>
                      </w:r>
                      <w:r w:rsidR="00BD0799">
                        <w:rPr>
                          <w:rFonts w:ascii="SassoonPrimary" w:hAnsi="SassoonPrimary"/>
                          <w:szCs w:val="24"/>
                        </w:rPr>
                        <w:t>port our understanding. P7</w:t>
                      </w:r>
                      <w:r>
                        <w:rPr>
                          <w:rFonts w:ascii="SassoonPrimary" w:hAnsi="SassoonPrimary"/>
                          <w:szCs w:val="24"/>
                        </w:rPr>
                        <w:t xml:space="preserve"> will be uplevelling our discursive writing through use of PEEL paragraphs in pr</w:t>
                      </w:r>
                      <w:r w:rsidR="00BD0799">
                        <w:rPr>
                          <w:rFonts w:ascii="SassoonPrimary" w:hAnsi="SassoonPrimary"/>
                          <w:szCs w:val="24"/>
                        </w:rPr>
                        <w:t xml:space="preserve">eparation for secondary school and P6 will continue to develop their use of PEL paragraphs, to show a more in depth understanding.   </w:t>
                      </w:r>
                    </w:p>
                    <w:p w:rsidR="00F46D85" w:rsidRPr="00A80BA8" w:rsidRDefault="00BD0799">
                      <w:pPr>
                        <w:rPr>
                          <w:rFonts w:ascii="SassoonPrimary" w:hAnsi="SassoonPrimary"/>
                          <w:szCs w:val="24"/>
                        </w:rPr>
                      </w:pPr>
                      <w:r>
                        <w:rPr>
                          <w:rFonts w:ascii="SassoonPrimary" w:hAnsi="SassoonPrimary"/>
                          <w:szCs w:val="24"/>
                        </w:rPr>
                        <w:t>W</w:t>
                      </w:r>
                      <w:r w:rsidR="00F46D85">
                        <w:rPr>
                          <w:rFonts w:ascii="SassoonPrimary" w:hAnsi="SassoonPrimary"/>
                          <w:szCs w:val="24"/>
                        </w:rPr>
                        <w:t xml:space="preserve">e will also be focusing on questioning through Bloom’s Taxonomy and a range of in depth comprehension approaches. </w:t>
                      </w:r>
                      <w:r w:rsidR="00B76F2B">
                        <w:rPr>
                          <w:rFonts w:ascii="SassoonPrimary" w:hAnsi="SassoonPrimary"/>
                          <w:szCs w:val="24"/>
                        </w:rPr>
                        <w:t xml:space="preserve">We will continue to further our understanding of phonics, spelling rules and common/tricky words. Our writing focus will be to </w:t>
                      </w:r>
                      <w:r w:rsidR="00F46D85">
                        <w:rPr>
                          <w:rFonts w:ascii="SassoonPrimary" w:hAnsi="SassoonPrimary"/>
                          <w:szCs w:val="24"/>
                        </w:rPr>
                        <w:t xml:space="preserve">develop and consolidate our understanding of play scripts, discursive and informative writing. </w:t>
                      </w:r>
                    </w:p>
                  </w:txbxContent>
                </v:textbox>
                <w10:wrap anchorx="margin"/>
              </v:shape>
            </w:pict>
          </mc:Fallback>
        </mc:AlternateContent>
      </w:r>
      <w:r w:rsidRPr="00FC2F2C">
        <w:rPr>
          <w:rFonts w:ascii="SassoonPrimary" w:hAnsi="SassoonPrimary"/>
          <w:noProof/>
          <w:sz w:val="36"/>
          <w:szCs w:val="36"/>
          <w:lang w:eastAsia="en-GB"/>
        </w:rPr>
        <mc:AlternateContent>
          <mc:Choice Requires="wps">
            <w:drawing>
              <wp:anchor distT="45720" distB="45720" distL="114300" distR="114300" simplePos="0" relativeHeight="251661312" behindDoc="0" locked="0" layoutInCell="1" allowOverlap="1" wp14:anchorId="04EF9858" wp14:editId="76B41AFE">
                <wp:simplePos x="0" y="0"/>
                <wp:positionH relativeFrom="margin">
                  <wp:posOffset>4572000</wp:posOffset>
                </wp:positionH>
                <wp:positionV relativeFrom="paragraph">
                  <wp:posOffset>249555</wp:posOffset>
                </wp:positionV>
                <wp:extent cx="4684395" cy="1918970"/>
                <wp:effectExtent l="19050" t="19050" r="20955"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1918970"/>
                        </a:xfrm>
                        <a:prstGeom prst="rect">
                          <a:avLst/>
                        </a:prstGeom>
                        <a:solidFill>
                          <a:srgbClr val="FFFFFF"/>
                        </a:solidFill>
                        <a:ln w="38100">
                          <a:solidFill>
                            <a:schemeClr val="accent1">
                              <a:lumMod val="60000"/>
                              <a:lumOff val="40000"/>
                            </a:schemeClr>
                          </a:solidFill>
                          <a:miter lim="800000"/>
                          <a:headEnd/>
                          <a:tailEnd/>
                        </a:ln>
                      </wps:spPr>
                      <wps:txb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652491" w:rsidRDefault="00B76F2B" w:rsidP="00FC2F2C">
                            <w:pPr>
                              <w:rPr>
                                <w:rFonts w:ascii="SassoonPrimary" w:hAnsi="SassoonPrimary"/>
                                <w:szCs w:val="24"/>
                              </w:rPr>
                            </w:pPr>
                            <w:r>
                              <w:rPr>
                                <w:rFonts w:ascii="SassoonPrimary" w:hAnsi="SassoonPrimary"/>
                                <w:szCs w:val="24"/>
                              </w:rPr>
                              <w:t>Our focus will be on fractions, decimals and percentages throughout term 4. We will be looking at equivalent fractions and their simplest form. Primary 7</w:t>
                            </w:r>
                            <w:r w:rsidR="005E2361">
                              <w:rPr>
                                <w:rFonts w:ascii="SassoonPrimary" w:hAnsi="SassoonPrimary"/>
                                <w:szCs w:val="24"/>
                              </w:rPr>
                              <w:t>/6</w:t>
                            </w:r>
                            <w:r>
                              <w:rPr>
                                <w:rFonts w:ascii="SassoonPrimary" w:hAnsi="SassoonPrimary"/>
                                <w:szCs w:val="24"/>
                              </w:rPr>
                              <w:t xml:space="preserve"> will also look at multiplying, dividing, adding and subtracting decimals with multiple digits. We will also focus on percentages of a quantity where pupils will develop their understanding using a calculator and without where they will use a range of strategies.</w:t>
                            </w:r>
                          </w:p>
                          <w:p w:rsidR="005E2361" w:rsidRPr="005E2361" w:rsidRDefault="00B76F2B" w:rsidP="00FC2F2C">
                            <w:pPr>
                              <w:rPr>
                                <w:rFonts w:ascii="SassoonPrimary" w:hAnsi="SassoonPrimary"/>
                                <w:szCs w:val="24"/>
                              </w:rPr>
                            </w:pPr>
                            <w:r>
                              <w:rPr>
                                <w:rFonts w:ascii="SassoonPrimary" w:hAnsi="SassoonPrimary"/>
                                <w:szCs w:val="24"/>
                              </w:rPr>
                              <w:t xml:space="preserve">During this term, we will also consolidate our understanding of angles, chance and uncertainty, probability and budgeting using profit and loss.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7" type="#_x0000_t202" style="position:absolute;left:0;text-align:left;margin-left:5in;margin-top:19.65pt;width:368.85pt;height:151.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" strokecolor="#9cc2e5 [1940]" strokeweight="3pt">
                <v:textbox>
                  <w:txbxContent>
                    <w:p w:rsidR="00FC2F2C" w:rsidRDefault="00FC2F2C" w:rsidP="00FC2F2C">
                      <w:pPr>
                        <w:rPr>
                          <w:rFonts w:ascii="SassoonPrimary" w:hAnsi="SassoonPrimary"/>
                          <w:b/>
                          <w:sz w:val="28"/>
                          <w:szCs w:val="28"/>
                        </w:rPr>
                      </w:pPr>
                      <w:r w:rsidRPr="001D479A">
                        <w:rPr>
                          <w:rFonts w:ascii="SassoonPrimary" w:hAnsi="SassoonPrimary"/>
                          <w:b/>
                          <w:sz w:val="28"/>
                          <w:szCs w:val="28"/>
                        </w:rPr>
                        <w:t>Numeracy</w:t>
                      </w:r>
                    </w:p>
                    <w:p w:rsidR="00652491" w:rsidRDefault="00B76F2B" w:rsidP="00FC2F2C">
                      <w:pPr>
                        <w:rPr>
                          <w:rFonts w:ascii="SassoonPrimary" w:hAnsi="SassoonPrimary"/>
                          <w:szCs w:val="24"/>
                        </w:rPr>
                      </w:pPr>
                      <w:r>
                        <w:rPr>
                          <w:rFonts w:ascii="SassoonPrimary" w:hAnsi="SassoonPrimary"/>
                          <w:szCs w:val="24"/>
                        </w:rPr>
                        <w:t>Our focus will be on fractions, decimals and percentages throughout term 4. We will be looking at equivalent fractions and their simplest form. Primary 7</w:t>
                      </w:r>
                      <w:r w:rsidR="005E2361">
                        <w:rPr>
                          <w:rFonts w:ascii="SassoonPrimary" w:hAnsi="SassoonPrimary"/>
                          <w:szCs w:val="24"/>
                        </w:rPr>
                        <w:t>/6</w:t>
                      </w:r>
                      <w:r>
                        <w:rPr>
                          <w:rFonts w:ascii="SassoonPrimary" w:hAnsi="SassoonPrimary"/>
                          <w:szCs w:val="24"/>
                        </w:rPr>
                        <w:t xml:space="preserve"> will also look at multiplying, dividing, adding and subtracting decimals with multiple digits. We will also focus on percentages of a quantity where pupils will develop their understanding using a calculator and without where they will use a range of strategies.</w:t>
                      </w:r>
                    </w:p>
                    <w:p w:rsidR="005E2361" w:rsidRPr="005E2361" w:rsidRDefault="00B76F2B" w:rsidP="00FC2F2C">
                      <w:pPr>
                        <w:rPr>
                          <w:rFonts w:ascii="SassoonPrimary" w:hAnsi="SassoonPrimary"/>
                          <w:szCs w:val="24"/>
                        </w:rPr>
                      </w:pPr>
                      <w:r>
                        <w:rPr>
                          <w:rFonts w:ascii="SassoonPrimary" w:hAnsi="SassoonPrimary"/>
                          <w:szCs w:val="24"/>
                        </w:rPr>
                        <w:t xml:space="preserve">During this term, we will also consolidate our understanding of angles, chance and uncertainty, probability and budgeting using profit and loss. </w:t>
                      </w:r>
                    </w:p>
                  </w:txbxContent>
                </v:textbox>
                <w10:wrap type="square" anchorx="margin"/>
              </v:shape>
            </w:pict>
          </mc:Fallback>
        </mc:AlternateContent>
      </w:r>
    </w:p>
    <w:p w:rsidR="00FC2F2C" w:rsidRPr="00FC2F2C" w:rsidRDefault="00D71C2D" w:rsidP="00652491">
      <w:pPr>
        <w:rPr>
          <w:rFonts w:ascii="SassoonPrimary" w:hAnsi="SassoonPrimary"/>
          <w:sz w:val="36"/>
          <w:szCs w:val="36"/>
        </w:rPr>
      </w:pPr>
      <w:r w:rsidRPr="00652491">
        <w:rPr>
          <w:rFonts w:ascii="SassoonPrimary" w:hAnsi="SassoonPrimary"/>
          <w:noProof/>
          <w:sz w:val="28"/>
          <w:szCs w:val="28"/>
          <w:lang w:eastAsia="en-GB"/>
        </w:rPr>
        <mc:AlternateContent>
          <mc:Choice Requires="wps">
            <w:drawing>
              <wp:anchor distT="45720" distB="45720" distL="114300" distR="114300" simplePos="0" relativeHeight="251665408" behindDoc="0" locked="0" layoutInCell="1" allowOverlap="1" wp14:anchorId="04EF9858" wp14:editId="76B41AFE">
                <wp:simplePos x="0" y="0"/>
                <wp:positionH relativeFrom="margin">
                  <wp:posOffset>4610100</wp:posOffset>
                </wp:positionH>
                <wp:positionV relativeFrom="paragraph">
                  <wp:posOffset>2011680</wp:posOffset>
                </wp:positionV>
                <wp:extent cx="4673600" cy="2638425"/>
                <wp:effectExtent l="19050" t="19050" r="127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0" cy="2638425"/>
                        </a:xfrm>
                        <a:prstGeom prst="rect">
                          <a:avLst/>
                        </a:prstGeom>
                        <a:solidFill>
                          <a:srgbClr val="FFFFFF"/>
                        </a:solidFill>
                        <a:ln w="38100">
                          <a:solidFill>
                            <a:srgbClr val="FF9393"/>
                          </a:solidFill>
                          <a:miter lim="800000"/>
                          <a:headEnd/>
                          <a:tailEnd/>
                        </a:ln>
                      </wps:spPr>
                      <wps:txbx>
                        <w:txbxContent>
                          <w:p w:rsidR="009F426B"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9F426B" w:rsidRPr="008A072E" w:rsidRDefault="009F426B" w:rsidP="00FC2F2C">
                            <w:pPr>
                              <w:rPr>
                                <w:rFonts w:ascii="SassoonPrimary" w:hAnsi="SassoonPrimary"/>
                                <w:b/>
                                <w:sz w:val="24"/>
                                <w:szCs w:val="28"/>
                              </w:rPr>
                            </w:pPr>
                          </w:p>
                          <w:p w:rsidR="005E2361" w:rsidRDefault="00F77E6B" w:rsidP="00FC2F2C">
                            <w:pPr>
                              <w:rPr>
                                <w:rFonts w:ascii="SassoonPrimary" w:hAnsi="SassoonPrimary"/>
                                <w:szCs w:val="20"/>
                              </w:rPr>
                            </w:pPr>
                            <w:r>
                              <w:rPr>
                                <w:rFonts w:ascii="SassoonPrimary" w:hAnsi="SassoonPrimary"/>
                                <w:szCs w:val="20"/>
                              </w:rPr>
                              <w:t xml:space="preserve">Primary 7 will be focusing on planning and delivering their P7 leavers service. We will have a focus on transition where we will have online and in person transition days at Ayr Academy (following Covid guidance and mitigations). </w:t>
                            </w:r>
                          </w:p>
                          <w:p w:rsidR="00F77E6B" w:rsidRDefault="005E2361" w:rsidP="00FC2F2C">
                            <w:pPr>
                              <w:rPr>
                                <w:rFonts w:ascii="SassoonPrimary" w:hAnsi="SassoonPrimary"/>
                                <w:szCs w:val="20"/>
                              </w:rPr>
                            </w:pPr>
                            <w:r>
                              <w:rPr>
                                <w:rFonts w:ascii="SassoonPrimary" w:hAnsi="SassoonPrimary"/>
                                <w:szCs w:val="20"/>
                              </w:rPr>
                              <w:t xml:space="preserve">Primary 7/6 will take part in </w:t>
                            </w:r>
                            <w:r w:rsidR="00F77E6B">
                              <w:rPr>
                                <w:rFonts w:ascii="SassoonPrimary" w:hAnsi="SassoonPrimary"/>
                                <w:szCs w:val="20"/>
                              </w:rPr>
                              <w:t xml:space="preserve"> a range of focus days which will be consistent throughout the school and involve the wider community where possible. </w:t>
                            </w:r>
                          </w:p>
                          <w:p w:rsidR="00F77E6B" w:rsidRDefault="00F77E6B" w:rsidP="00FC2F2C">
                            <w:pPr>
                              <w:rPr>
                                <w:rFonts w:ascii="SassoonPrimary" w:hAnsi="SassoonPrimary"/>
                                <w:szCs w:val="20"/>
                              </w:rPr>
                            </w:pPr>
                            <w:r>
                              <w:rPr>
                                <w:rFonts w:ascii="SassoonPrimary" w:hAnsi="SassoonPrimary"/>
                                <w:szCs w:val="20"/>
                              </w:rPr>
                              <w:t xml:space="preserve">Mr Crookston will be delivering inputs for both PE and BMT. Be prepared for all weather conditions (details of dates to follow). </w:t>
                            </w:r>
                          </w:p>
                          <w:p w:rsidR="006C47F1" w:rsidRPr="00DD2328" w:rsidRDefault="006C47F1" w:rsidP="00FC2F2C">
                            <w:pPr>
                              <w:rPr>
                                <w:rFonts w:ascii="SassoonPrimary" w:hAnsi="SassoonPrimary"/>
                                <w:szCs w:val="20"/>
                              </w:rPr>
                            </w:pPr>
                          </w:p>
                          <w:p w:rsidR="006C47F1" w:rsidRPr="006C47F1" w:rsidRDefault="006C47F1" w:rsidP="00FC2F2C">
                            <w:pPr>
                              <w:rPr>
                                <w:rFonts w:ascii="SassoonPrimary" w:hAnsi="SassoonPrimary"/>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8" type="#_x0000_t202" style="position:absolute;margin-left:363pt;margin-top:158.4pt;width:368pt;height:207.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" strokecolor="#ff9393" strokeweight="3pt">
                <v:textbox>
                  <w:txbxContent>
                    <w:p w:rsidR="009F426B" w:rsidRDefault="00FC2F2C" w:rsidP="00FC2F2C">
                      <w:pPr>
                        <w:rPr>
                          <w:rFonts w:ascii="SassoonPrimary" w:hAnsi="SassoonPrimary"/>
                          <w:b/>
                          <w:sz w:val="24"/>
                          <w:szCs w:val="28"/>
                        </w:rPr>
                      </w:pPr>
                      <w:r w:rsidRPr="008A072E">
                        <w:rPr>
                          <w:rFonts w:ascii="SassoonPrimary" w:hAnsi="SassoonPrimary"/>
                          <w:b/>
                          <w:sz w:val="24"/>
                          <w:szCs w:val="28"/>
                        </w:rPr>
                        <w:t>Other Information</w:t>
                      </w:r>
                    </w:p>
                    <w:p w:rsidR="009F426B" w:rsidRPr="008A072E" w:rsidRDefault="009F426B" w:rsidP="00FC2F2C">
                      <w:pPr>
                        <w:rPr>
                          <w:rFonts w:ascii="SassoonPrimary" w:hAnsi="SassoonPrimary"/>
                          <w:b/>
                          <w:sz w:val="24"/>
                          <w:szCs w:val="28"/>
                        </w:rPr>
                      </w:pPr>
                    </w:p>
                    <w:p w:rsidR="005E2361" w:rsidRDefault="00F77E6B" w:rsidP="00FC2F2C">
                      <w:pPr>
                        <w:rPr>
                          <w:rFonts w:ascii="SassoonPrimary" w:hAnsi="SassoonPrimary"/>
                          <w:szCs w:val="20"/>
                        </w:rPr>
                      </w:pPr>
                      <w:r>
                        <w:rPr>
                          <w:rFonts w:ascii="SassoonPrimary" w:hAnsi="SassoonPrimary"/>
                          <w:szCs w:val="20"/>
                        </w:rPr>
                        <w:t xml:space="preserve">Primary 7 will be focusing on planning and delivering their P7 leavers service. We will have a focus on transition where we will have online and in person transition days at Ayr Academy (following Covid guidance and mitigations). </w:t>
                      </w:r>
                    </w:p>
                    <w:p w:rsidR="00F77E6B" w:rsidRDefault="005E2361" w:rsidP="00FC2F2C">
                      <w:pPr>
                        <w:rPr>
                          <w:rFonts w:ascii="SassoonPrimary" w:hAnsi="SassoonPrimary"/>
                          <w:szCs w:val="20"/>
                        </w:rPr>
                      </w:pPr>
                      <w:r>
                        <w:rPr>
                          <w:rFonts w:ascii="SassoonPrimary" w:hAnsi="SassoonPrimary"/>
                          <w:szCs w:val="20"/>
                        </w:rPr>
                        <w:t xml:space="preserve">Primary 7/6 will take part in </w:t>
                      </w:r>
                      <w:r w:rsidR="00F77E6B">
                        <w:rPr>
                          <w:rFonts w:ascii="SassoonPrimary" w:hAnsi="SassoonPrimary"/>
                          <w:szCs w:val="20"/>
                        </w:rPr>
                        <w:t xml:space="preserve"> a range of focus days which will be consistent throughout the school and involve the wider community where possible. </w:t>
                      </w:r>
                    </w:p>
                    <w:p w:rsidR="00F77E6B" w:rsidRDefault="00F77E6B" w:rsidP="00FC2F2C">
                      <w:pPr>
                        <w:rPr>
                          <w:rFonts w:ascii="SassoonPrimary" w:hAnsi="SassoonPrimary"/>
                          <w:szCs w:val="20"/>
                        </w:rPr>
                      </w:pPr>
                      <w:r>
                        <w:rPr>
                          <w:rFonts w:ascii="SassoonPrimary" w:hAnsi="SassoonPrimary"/>
                          <w:szCs w:val="20"/>
                        </w:rPr>
                        <w:t xml:space="preserve">Mr Crookston will be delivering inputs for both PE and BMT. Be prepared for all weather conditions (details of dates to follow). </w:t>
                      </w:r>
                    </w:p>
                    <w:p w:rsidR="006C47F1" w:rsidRPr="00DD2328" w:rsidRDefault="006C47F1" w:rsidP="00FC2F2C">
                      <w:pPr>
                        <w:rPr>
                          <w:rFonts w:ascii="SassoonPrimary" w:hAnsi="SassoonPrimary"/>
                          <w:szCs w:val="20"/>
                        </w:rPr>
                      </w:pPr>
                    </w:p>
                    <w:p w:rsidR="006C47F1" w:rsidRPr="006C47F1" w:rsidRDefault="006C47F1" w:rsidP="00FC2F2C">
                      <w:pPr>
                        <w:rPr>
                          <w:rFonts w:ascii="SassoonPrimary" w:hAnsi="SassoonPrimary"/>
                          <w:sz w:val="24"/>
                          <w:szCs w:val="24"/>
                        </w:rPr>
                      </w:pPr>
                    </w:p>
                  </w:txbxContent>
                </v:textbox>
                <w10:wrap type="square" anchorx="margin"/>
              </v:shape>
            </w:pict>
          </mc:Fallback>
        </mc:AlternateContent>
      </w:r>
      <w:r w:rsidR="00022121" w:rsidRPr="00652491">
        <w:rPr>
          <w:rFonts w:ascii="Roboto" w:hAnsi="Roboto"/>
          <w:noProof/>
          <w:color w:val="2962FF"/>
          <w:sz w:val="28"/>
          <w:szCs w:val="28"/>
          <w:lang w:eastAsia="en-GB"/>
        </w:rPr>
        <w:drawing>
          <wp:anchor distT="0" distB="0" distL="114300" distR="114300" simplePos="0" relativeHeight="251668480" behindDoc="1" locked="0" layoutInCell="1" allowOverlap="1">
            <wp:simplePos x="0" y="0"/>
            <wp:positionH relativeFrom="column">
              <wp:posOffset>3021330</wp:posOffset>
            </wp:positionH>
            <wp:positionV relativeFrom="paragraph">
              <wp:posOffset>4158615</wp:posOffset>
            </wp:positionV>
            <wp:extent cx="1400810" cy="523875"/>
            <wp:effectExtent l="0" t="0" r="8890" b="9525"/>
            <wp:wrapSquare wrapText="bothSides"/>
            <wp:docPr id="9" name="Picture 9" descr="Child+healthy+eating Images, Stock Photos &amp; Vectors | Shutterstock">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healthy+eating Images, Stock Photos &amp; Vectors | Shutterstock">
                      <a:hlinkClick r:id="rId11" tgtFrame="&quot;_blank&quot;"/>
                    </pic:cNvP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625" t="1272" r="2619" b="17379"/>
                    <a:stretch/>
                  </pic:blipFill>
                  <pic:spPr bwMode="auto">
                    <a:xfrm>
                      <a:off x="0" y="0"/>
                      <a:ext cx="1400810" cy="523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2121" w:rsidRPr="00652491">
        <w:rPr>
          <w:rFonts w:ascii="SassoonPrimary" w:hAnsi="SassoonPrimary"/>
          <w:noProof/>
          <w:sz w:val="28"/>
          <w:szCs w:val="28"/>
          <w:lang w:eastAsia="en-GB"/>
        </w:rPr>
        <mc:AlternateContent>
          <mc:Choice Requires="wps">
            <w:drawing>
              <wp:anchor distT="45720" distB="45720" distL="114300" distR="114300" simplePos="0" relativeHeight="251663360" behindDoc="0" locked="0" layoutInCell="1" allowOverlap="1" wp14:anchorId="04EF9858" wp14:editId="76B41AFE">
                <wp:simplePos x="0" y="0"/>
                <wp:positionH relativeFrom="margin">
                  <wp:posOffset>-400050</wp:posOffset>
                </wp:positionH>
                <wp:positionV relativeFrom="paragraph">
                  <wp:posOffset>2516505</wp:posOffset>
                </wp:positionV>
                <wp:extent cx="4895850" cy="2159635"/>
                <wp:effectExtent l="19050" t="1905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159635"/>
                        </a:xfrm>
                        <a:prstGeom prst="rect">
                          <a:avLst/>
                        </a:prstGeom>
                        <a:solidFill>
                          <a:srgbClr val="FFFFFF"/>
                        </a:solidFill>
                        <a:ln w="38100">
                          <a:solidFill>
                            <a:srgbClr val="FFFF00"/>
                          </a:solidFill>
                          <a:miter lim="800000"/>
                          <a:headEnd/>
                          <a:tailEnd/>
                        </a:ln>
                      </wps:spPr>
                      <wps:txbx>
                        <w:txbxContent>
                          <w:p w:rsidR="00D867BD" w:rsidRDefault="00A52D49" w:rsidP="00FC2F2C">
                            <w:pPr>
                              <w:rPr>
                                <w:rFonts w:ascii="SassoonPrimary" w:hAnsi="SassoonPrimary"/>
                                <w:b/>
                                <w:sz w:val="28"/>
                                <w:szCs w:val="28"/>
                              </w:rPr>
                            </w:pPr>
                            <w:r>
                              <w:rPr>
                                <w:rFonts w:ascii="SassoonPrimary" w:hAnsi="SassoonPrimary"/>
                                <w:b/>
                                <w:sz w:val="28"/>
                                <w:szCs w:val="28"/>
                              </w:rPr>
                              <w:t>IDL/</w:t>
                            </w:r>
                            <w:r w:rsidR="00FC2F2C" w:rsidRPr="001D479A">
                              <w:rPr>
                                <w:rFonts w:ascii="SassoonPrimary" w:hAnsi="SassoonPrimary"/>
                                <w:b/>
                                <w:sz w:val="28"/>
                                <w:szCs w:val="28"/>
                              </w:rPr>
                              <w:t>Health and Wellbeing</w:t>
                            </w:r>
                            <w:r w:rsidR="00B76F2B">
                              <w:rPr>
                                <w:rFonts w:ascii="SassoonPrimary" w:hAnsi="SassoonPrimary"/>
                                <w:b/>
                                <w:sz w:val="28"/>
                                <w:szCs w:val="28"/>
                              </w:rPr>
                              <w:t>/Other Curricular Areas</w:t>
                            </w:r>
                          </w:p>
                          <w:p w:rsidR="00D71C2D" w:rsidRDefault="00B76F2B" w:rsidP="00FC2F2C">
                            <w:pPr>
                              <w:rPr>
                                <w:rFonts w:ascii="SassoonPrimary" w:hAnsi="SassoonPrimary"/>
                                <w:szCs w:val="24"/>
                              </w:rPr>
                            </w:pPr>
                            <w:r>
                              <w:rPr>
                                <w:rFonts w:ascii="SassoonPrimary" w:hAnsi="SassoonPrimary"/>
                                <w:szCs w:val="24"/>
                              </w:rPr>
                              <w:t>This term, we will have a focus on science. We will be covering areas from changes in substances to electricity, light and sound. We will also be covering the human body where we will look at a range of body s</w:t>
                            </w:r>
                            <w:r w:rsidR="005E2361">
                              <w:rPr>
                                <w:rFonts w:ascii="SassoonPrimary" w:hAnsi="SassoonPrimary"/>
                                <w:szCs w:val="24"/>
                              </w:rPr>
                              <w:t>ystems. As part of this topic P7</w:t>
                            </w:r>
                            <w:r>
                              <w:rPr>
                                <w:rFonts w:ascii="SassoonPrimary" w:hAnsi="SassoonPrimary"/>
                                <w:szCs w:val="24"/>
                              </w:rPr>
                              <w:t xml:space="preserve"> will be explore human life and parenting. </w:t>
                            </w:r>
                          </w:p>
                          <w:p w:rsidR="00B76F2B" w:rsidRPr="00D71C2D" w:rsidRDefault="00B76F2B" w:rsidP="00FC2F2C">
                            <w:pPr>
                              <w:rPr>
                                <w:rFonts w:ascii="SassoonPrimary" w:hAnsi="SassoonPrimary"/>
                                <w:szCs w:val="24"/>
                              </w:rPr>
                            </w:pPr>
                            <w:r>
                              <w:rPr>
                                <w:rFonts w:ascii="SassoonPrimary" w:hAnsi="SassoonPrimary"/>
                                <w:szCs w:val="24"/>
                              </w:rPr>
                              <w:t>Primary 7</w:t>
                            </w:r>
                            <w:r w:rsidR="005E2361">
                              <w:rPr>
                                <w:rFonts w:ascii="SassoonPrimary" w:hAnsi="SassoonPrimary"/>
                                <w:szCs w:val="24"/>
                              </w:rPr>
                              <w:t>/6</w:t>
                            </w:r>
                            <w:r>
                              <w:rPr>
                                <w:rFonts w:ascii="SassoonPrimary" w:hAnsi="SassoonPrimary"/>
                                <w:szCs w:val="24"/>
                              </w:rPr>
                              <w:t xml:space="preserve"> will also b</w:t>
                            </w:r>
                            <w:r w:rsidR="005E2361">
                              <w:rPr>
                                <w:rFonts w:ascii="SassoonPrimary" w:hAnsi="SassoonPrimary"/>
                                <w:szCs w:val="24"/>
                              </w:rPr>
                              <w:t xml:space="preserve">e participating in Bikeability.- starting with Level 1 and progressing to Level 2.  </w:t>
                            </w:r>
                            <w:r>
                              <w:rPr>
                                <w:rFonts w:ascii="SassoonPrimary" w:hAnsi="SassoonPrimary"/>
                                <w:szCs w:val="24"/>
                              </w:rPr>
                              <w:t>We will focus on travel safety and emergency situations</w:t>
                            </w:r>
                            <w:r w:rsidR="005E2361">
                              <w:rPr>
                                <w:rFonts w:ascii="SassoonPrimary" w:hAnsi="SassoonPrimary"/>
                                <w:szCs w:val="24"/>
                              </w:rPr>
                              <w:t xml:space="preserve"> during this</w:t>
                            </w:r>
                            <w:r>
                              <w:rPr>
                                <w:rFonts w:ascii="SassoonPrimary" w:hAnsi="SassoonPrimary"/>
                                <w:szCs w:val="24"/>
                              </w:rPr>
                              <w:t xml:space="preserve">. As part of our Health and Wellbeing, we will also be focusing on some </w:t>
                            </w:r>
                            <w:r w:rsidR="00F77E6B">
                              <w:rPr>
                                <w:rFonts w:ascii="SassoonPrimary" w:hAnsi="SassoonPrimary"/>
                                <w:szCs w:val="24"/>
                              </w:rPr>
                              <w:t xml:space="preserve">delicate subjects such as abuse, substance misuse and how to seek advice/help. Our campus officer from Ayr Academy will also assist these inputs.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F9858" id="_x0000_s1029" type="#_x0000_t202" style="position:absolute;margin-left:-31.5pt;margin-top:198.15pt;width:385.5pt;height:170.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" strokecolor="yellow" strokeweight="3pt">
                <v:textbox>
                  <w:txbxContent>
                    <w:p w:rsidR="00D867BD" w:rsidRDefault="00A52D49" w:rsidP="00FC2F2C">
                      <w:pPr>
                        <w:rPr>
                          <w:rFonts w:ascii="SassoonPrimary" w:hAnsi="SassoonPrimary"/>
                          <w:b/>
                          <w:sz w:val="28"/>
                          <w:szCs w:val="28"/>
                        </w:rPr>
                      </w:pPr>
                      <w:r>
                        <w:rPr>
                          <w:rFonts w:ascii="SassoonPrimary" w:hAnsi="SassoonPrimary"/>
                          <w:b/>
                          <w:sz w:val="28"/>
                          <w:szCs w:val="28"/>
                        </w:rPr>
                        <w:t>IDL/</w:t>
                      </w:r>
                      <w:r w:rsidR="00FC2F2C" w:rsidRPr="001D479A">
                        <w:rPr>
                          <w:rFonts w:ascii="SassoonPrimary" w:hAnsi="SassoonPrimary"/>
                          <w:b/>
                          <w:sz w:val="28"/>
                          <w:szCs w:val="28"/>
                        </w:rPr>
                        <w:t>Health and Wellbeing</w:t>
                      </w:r>
                      <w:r w:rsidR="00B76F2B">
                        <w:rPr>
                          <w:rFonts w:ascii="SassoonPrimary" w:hAnsi="SassoonPrimary"/>
                          <w:b/>
                          <w:sz w:val="28"/>
                          <w:szCs w:val="28"/>
                        </w:rPr>
                        <w:t>/Other Curricular Areas</w:t>
                      </w:r>
                    </w:p>
                    <w:p w:rsidR="00D71C2D" w:rsidRDefault="00B76F2B" w:rsidP="00FC2F2C">
                      <w:pPr>
                        <w:rPr>
                          <w:rFonts w:ascii="SassoonPrimary" w:hAnsi="SassoonPrimary"/>
                          <w:szCs w:val="24"/>
                        </w:rPr>
                      </w:pPr>
                      <w:r>
                        <w:rPr>
                          <w:rFonts w:ascii="SassoonPrimary" w:hAnsi="SassoonPrimary"/>
                          <w:szCs w:val="24"/>
                        </w:rPr>
                        <w:t>This term, we will have a focus on science. We will be covering areas from changes in substances to electricity, light and sound. We will also be covering the human body where we will look at a range of body s</w:t>
                      </w:r>
                      <w:r w:rsidR="005E2361">
                        <w:rPr>
                          <w:rFonts w:ascii="SassoonPrimary" w:hAnsi="SassoonPrimary"/>
                          <w:szCs w:val="24"/>
                        </w:rPr>
                        <w:t>ystems. As part of this topic P7</w:t>
                      </w:r>
                      <w:r>
                        <w:rPr>
                          <w:rFonts w:ascii="SassoonPrimary" w:hAnsi="SassoonPrimary"/>
                          <w:szCs w:val="24"/>
                        </w:rPr>
                        <w:t xml:space="preserve"> will be explore human life and parenting. </w:t>
                      </w:r>
                    </w:p>
                    <w:p w:rsidR="00B76F2B" w:rsidRPr="00D71C2D" w:rsidRDefault="00B76F2B" w:rsidP="00FC2F2C">
                      <w:pPr>
                        <w:rPr>
                          <w:rFonts w:ascii="SassoonPrimary" w:hAnsi="SassoonPrimary"/>
                          <w:szCs w:val="24"/>
                        </w:rPr>
                      </w:pPr>
                      <w:r>
                        <w:rPr>
                          <w:rFonts w:ascii="SassoonPrimary" w:hAnsi="SassoonPrimary"/>
                          <w:szCs w:val="24"/>
                        </w:rPr>
                        <w:t>Primary 7</w:t>
                      </w:r>
                      <w:r w:rsidR="005E2361">
                        <w:rPr>
                          <w:rFonts w:ascii="SassoonPrimary" w:hAnsi="SassoonPrimary"/>
                          <w:szCs w:val="24"/>
                        </w:rPr>
                        <w:t>/6</w:t>
                      </w:r>
                      <w:r>
                        <w:rPr>
                          <w:rFonts w:ascii="SassoonPrimary" w:hAnsi="SassoonPrimary"/>
                          <w:szCs w:val="24"/>
                        </w:rPr>
                        <w:t xml:space="preserve"> will also b</w:t>
                      </w:r>
                      <w:r w:rsidR="005E2361">
                        <w:rPr>
                          <w:rFonts w:ascii="SassoonPrimary" w:hAnsi="SassoonPrimary"/>
                          <w:szCs w:val="24"/>
                        </w:rPr>
                        <w:t xml:space="preserve">e participating in Bikeability.- starting with Level 1 and progressing to Level 2.  </w:t>
                      </w:r>
                      <w:r>
                        <w:rPr>
                          <w:rFonts w:ascii="SassoonPrimary" w:hAnsi="SassoonPrimary"/>
                          <w:szCs w:val="24"/>
                        </w:rPr>
                        <w:t>We will focus on travel safety and emergency situations</w:t>
                      </w:r>
                      <w:r w:rsidR="005E2361">
                        <w:rPr>
                          <w:rFonts w:ascii="SassoonPrimary" w:hAnsi="SassoonPrimary"/>
                          <w:szCs w:val="24"/>
                        </w:rPr>
                        <w:t xml:space="preserve"> during this</w:t>
                      </w:r>
                      <w:r>
                        <w:rPr>
                          <w:rFonts w:ascii="SassoonPrimary" w:hAnsi="SassoonPrimary"/>
                          <w:szCs w:val="24"/>
                        </w:rPr>
                        <w:t xml:space="preserve">. As part of our Health and Wellbeing, we will also be focusing on some </w:t>
                      </w:r>
                      <w:r w:rsidR="00F77E6B">
                        <w:rPr>
                          <w:rFonts w:ascii="SassoonPrimary" w:hAnsi="SassoonPrimary"/>
                          <w:szCs w:val="24"/>
                        </w:rPr>
                        <w:t xml:space="preserve">delicate subjects such as abuse, substance misuse and how to seek advice/help. Our campus officer from Ayr Academy will also assist these inputs.  </w:t>
                      </w:r>
                    </w:p>
                  </w:txbxContent>
                </v:textbox>
                <w10:wrap type="square" anchorx="margin"/>
              </v:shape>
            </w:pict>
          </mc:Fallback>
        </mc:AlternateContent>
      </w:r>
      <w:r w:rsidR="00ED009B" w:rsidRPr="00652491">
        <w:rPr>
          <w:rFonts w:ascii="Roboto" w:hAnsi="Roboto"/>
          <w:noProof/>
          <w:color w:val="2962FF"/>
          <w:sz w:val="28"/>
          <w:szCs w:val="28"/>
          <w:lang w:eastAsia="en-GB"/>
        </w:rPr>
        <w:drawing>
          <wp:anchor distT="0" distB="0" distL="114300" distR="114300" simplePos="0" relativeHeight="251669504" behindDoc="1" locked="0" layoutInCell="1" allowOverlap="1">
            <wp:simplePos x="0" y="0"/>
            <wp:positionH relativeFrom="column">
              <wp:posOffset>8648700</wp:posOffset>
            </wp:positionH>
            <wp:positionV relativeFrom="paragraph">
              <wp:posOffset>3916680</wp:posOffset>
            </wp:positionV>
            <wp:extent cx="761365" cy="761365"/>
            <wp:effectExtent l="0" t="0" r="635" b="635"/>
            <wp:wrapNone/>
            <wp:docPr id="10" name="Picture 10" descr="Information Icons - Free Download, PNG and 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 Icons - Free Download, PNG and SV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365" cy="7613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C2F2C" w:rsidRPr="00FC2F2C" w:rsidSect="001D479A">
      <w:pgSz w:w="16838" w:h="11906" w:orient="landscape"/>
      <w:pgMar w:top="1440" w:right="1440" w:bottom="1440" w:left="1440" w:header="708" w:footer="708" w:gutter="0"/>
      <w:pgBorders w:offsetFrom="page">
        <w:top w:val="single" w:sz="24" w:space="24" w:color="C00000"/>
        <w:left w:val="single" w:sz="24" w:space="24" w:color="C00000"/>
        <w:bottom w:val="single" w:sz="24" w:space="24" w:color="C00000"/>
        <w:right w:val="single" w:sz="24"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2B" w:rsidRDefault="00210C2B" w:rsidP="001D479A">
      <w:r>
        <w:separator/>
      </w:r>
    </w:p>
  </w:endnote>
  <w:endnote w:type="continuationSeparator" w:id="0">
    <w:p w:rsidR="00210C2B" w:rsidRDefault="00210C2B" w:rsidP="001D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Primary">
    <w:altName w:val="Bahnschrift Light"/>
    <w:charset w:val="00"/>
    <w:family w:val="swiss"/>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2B" w:rsidRDefault="00210C2B" w:rsidP="001D479A">
      <w:r>
        <w:separator/>
      </w:r>
    </w:p>
  </w:footnote>
  <w:footnote w:type="continuationSeparator" w:id="0">
    <w:p w:rsidR="00210C2B" w:rsidRDefault="00210C2B" w:rsidP="001D4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F2C"/>
    <w:rsid w:val="00000458"/>
    <w:rsid w:val="00022121"/>
    <w:rsid w:val="00040480"/>
    <w:rsid w:val="00112E69"/>
    <w:rsid w:val="00153C6F"/>
    <w:rsid w:val="001D479A"/>
    <w:rsid w:val="00210C2B"/>
    <w:rsid w:val="002534B3"/>
    <w:rsid w:val="00280C93"/>
    <w:rsid w:val="002C107B"/>
    <w:rsid w:val="003A06C1"/>
    <w:rsid w:val="003C6F8A"/>
    <w:rsid w:val="00501D8F"/>
    <w:rsid w:val="00580F0B"/>
    <w:rsid w:val="005E2361"/>
    <w:rsid w:val="00652491"/>
    <w:rsid w:val="006C47F1"/>
    <w:rsid w:val="006F65C1"/>
    <w:rsid w:val="00837B8D"/>
    <w:rsid w:val="00864F55"/>
    <w:rsid w:val="008A072E"/>
    <w:rsid w:val="009F426B"/>
    <w:rsid w:val="00A52D49"/>
    <w:rsid w:val="00A80BA8"/>
    <w:rsid w:val="00AB35A5"/>
    <w:rsid w:val="00B36260"/>
    <w:rsid w:val="00B47F4F"/>
    <w:rsid w:val="00B76F2B"/>
    <w:rsid w:val="00BD0799"/>
    <w:rsid w:val="00C320D6"/>
    <w:rsid w:val="00C3545C"/>
    <w:rsid w:val="00C570E6"/>
    <w:rsid w:val="00C64C84"/>
    <w:rsid w:val="00D6083F"/>
    <w:rsid w:val="00D71C2D"/>
    <w:rsid w:val="00D761C7"/>
    <w:rsid w:val="00D867BD"/>
    <w:rsid w:val="00DD2328"/>
    <w:rsid w:val="00E00170"/>
    <w:rsid w:val="00E44E5C"/>
    <w:rsid w:val="00E93F3A"/>
    <w:rsid w:val="00ED009B"/>
    <w:rsid w:val="00F46D85"/>
    <w:rsid w:val="00F53D80"/>
    <w:rsid w:val="00F77E6B"/>
    <w:rsid w:val="00FC2F2C"/>
    <w:rsid w:val="00FD3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9B39"/>
  <w15:chartTrackingRefBased/>
  <w15:docId w15:val="{414CB85D-DB8D-401E-B429-1EDE0529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79A"/>
    <w:pPr>
      <w:tabs>
        <w:tab w:val="center" w:pos="4513"/>
        <w:tab w:val="right" w:pos="9026"/>
      </w:tabs>
    </w:pPr>
  </w:style>
  <w:style w:type="character" w:customStyle="1" w:styleId="HeaderChar">
    <w:name w:val="Header Char"/>
    <w:basedOn w:val="DefaultParagraphFont"/>
    <w:link w:val="Header"/>
    <w:uiPriority w:val="99"/>
    <w:rsid w:val="001D479A"/>
  </w:style>
  <w:style w:type="paragraph" w:styleId="Footer">
    <w:name w:val="footer"/>
    <w:basedOn w:val="Normal"/>
    <w:link w:val="FooterChar"/>
    <w:uiPriority w:val="99"/>
    <w:unhideWhenUsed/>
    <w:rsid w:val="001D479A"/>
    <w:pPr>
      <w:tabs>
        <w:tab w:val="center" w:pos="4513"/>
        <w:tab w:val="right" w:pos="9026"/>
      </w:tabs>
    </w:pPr>
  </w:style>
  <w:style w:type="character" w:customStyle="1" w:styleId="FooterChar">
    <w:name w:val="Footer Char"/>
    <w:basedOn w:val="DefaultParagraphFont"/>
    <w:link w:val="Footer"/>
    <w:uiPriority w:val="99"/>
    <w:rsid w:val="001D479A"/>
  </w:style>
  <w:style w:type="character" w:styleId="Hyperlink">
    <w:name w:val="Hyperlink"/>
    <w:basedOn w:val="DefaultParagraphFont"/>
    <w:uiPriority w:val="99"/>
    <w:unhideWhenUsed/>
    <w:rsid w:val="00000458"/>
    <w:rPr>
      <w:color w:val="0563C1" w:themeColor="hyperlink"/>
      <w:u w:val="single"/>
    </w:rPr>
  </w:style>
  <w:style w:type="character" w:customStyle="1" w:styleId="UnresolvedMention">
    <w:name w:val="Unresolved Mention"/>
    <w:basedOn w:val="DefaultParagraphFont"/>
    <w:uiPriority w:val="99"/>
    <w:semiHidden/>
    <w:unhideWhenUsed/>
    <w:rsid w:val="00000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mgres?imgurl=https://img.icons8.com/bubbles/2x/information.png&amp;imgrefurl=https://icons8.com/icons/set/information&amp;tbnid=fElcQPg5SOuR2M&amp;vet=12ahUKEwjb_uPywaLrAhVBZRoKHUMkCWIQMyhkegUIARDHAQ..i&amp;docid=5RtjHa4ZVL99oM&amp;w=200&amp;h=200&amp;q=information&amp;hl=en-GB&amp;safe=active&amp;ved=2ahUKEwjb_uPywaLrAhVBZRoKHUMkCWIQMyhkegUIARDHAQ" TargetMode="External"/><Relationship Id="rId3" Type="http://schemas.openxmlformats.org/officeDocument/2006/relationships/settings" Target="settings.xml"/><Relationship Id="rId7" Type="http://schemas.openxmlformats.org/officeDocument/2006/relationships/hyperlink" Target="https://www.google.co.uk/url?sa=i&amp;url=https://www.vectorstock.com/royalty-free-vector/back-to-school-icon-book-and-pencil-vector-8051116&amp;psig=AOvVaw01Nj7ijqFBiMvv41IPiHYD&amp;ust=1597758247629000&amp;source=images&amp;cd=vfe&amp;ved=0CAIQjRxqFwoTCOjckrivousCFQAAAAAdAAAAABAE"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ogle.co.uk/url?sa=i&amp;url=https://www.shutterstock.com/search/child%2Bhealthy%2Beating?searchterm%3Dhoarsely%26clear_recent_searches%3D1%26ref_context%3Dkeyword&amp;psig=AOvVaw0gOAMOkTIQp_l2h9Id0vlf&amp;ust=1597763091622000&amp;source=images&amp;cd=vfe&amp;ved=0CAIQjRxqFwoTCPjr8L3BousCFQAAAAAdAAAAAB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uk/imgres?imgurl=https://pbs.twimg.com/profile_images/690482639237726208/bifPZpsl_400x400.png&amp;imgrefurl=https://twitter.com/phsmathematics&amp;tbnid=qYeI3mvVK1Bg3M&amp;vet=10CAMQxiAoAGoXChMI4LbNk76i6wIVAAAAAB0AAAAAEAc..i&amp;docid=wf8K82avjngi2M&amp;w=256&amp;h=256&amp;itg=1&amp;q=numeracy&amp;hl=en-GB&amp;safe=active&amp;ved=0CAMQxiAoAGoXChMI4LbNk76i6wIVAAAAAB0AAAAAEAc"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FA4AD-8299-47AB-A224-802A9FECC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Words>
  <Characters>107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Mulholland, Jennifer</dc:creator>
  <cp:keywords/>
  <dc:description/>
  <cp:lastModifiedBy>Morton, Suzanne</cp:lastModifiedBy>
  <cp:revision>2</cp:revision>
  <dcterms:created xsi:type="dcterms:W3CDTF">2021-04-19T16:40:00Z</dcterms:created>
  <dcterms:modified xsi:type="dcterms:W3CDTF">2021-04-19T16:40:00Z</dcterms:modified>
</cp:coreProperties>
</file>